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514" w:rsidRPr="00834A94" w:rsidRDefault="00F30514" w:rsidP="00F30514">
      <w:pPr>
        <w:jc w:val="right"/>
        <w:rPr>
          <w:i/>
          <w:sz w:val="24"/>
          <w:szCs w:val="24"/>
        </w:rPr>
      </w:pPr>
      <w:r w:rsidRPr="00834A94">
        <w:rPr>
          <w:i/>
          <w:sz w:val="24"/>
          <w:szCs w:val="24"/>
        </w:rPr>
        <w:t>Приложение № 1.1.</w:t>
      </w:r>
    </w:p>
    <w:p w:rsidR="00F30514" w:rsidRDefault="00F30514" w:rsidP="00F30514">
      <w:pPr>
        <w:jc w:val="center"/>
        <w:rPr>
          <w:b/>
          <w:sz w:val="24"/>
          <w:szCs w:val="24"/>
        </w:rPr>
      </w:pPr>
    </w:p>
    <w:p w:rsidR="00F30514" w:rsidRDefault="00F30514" w:rsidP="00F30514">
      <w:pPr>
        <w:jc w:val="center"/>
        <w:rPr>
          <w:b/>
          <w:sz w:val="24"/>
          <w:szCs w:val="24"/>
        </w:rPr>
      </w:pPr>
      <w:r w:rsidRPr="002D54F1">
        <w:rPr>
          <w:b/>
          <w:sz w:val="24"/>
          <w:szCs w:val="24"/>
        </w:rPr>
        <w:t xml:space="preserve">Опросный лист-заявка на поставку </w:t>
      </w:r>
      <w:r>
        <w:rPr>
          <w:b/>
          <w:sz w:val="24"/>
          <w:szCs w:val="24"/>
        </w:rPr>
        <w:t xml:space="preserve">дизель-генераторной установки в </w:t>
      </w:r>
      <w:proofErr w:type="spellStart"/>
      <w:r w:rsidRPr="00074756">
        <w:rPr>
          <w:b/>
          <w:sz w:val="24"/>
          <w:szCs w:val="24"/>
        </w:rPr>
        <w:t>шумозащитном</w:t>
      </w:r>
      <w:proofErr w:type="spellEnd"/>
      <w:r w:rsidRPr="00074756">
        <w:rPr>
          <w:b/>
          <w:sz w:val="24"/>
          <w:szCs w:val="24"/>
        </w:rPr>
        <w:t xml:space="preserve"> кожухе</w:t>
      </w:r>
      <w:r>
        <w:rPr>
          <w:b/>
          <w:sz w:val="24"/>
          <w:szCs w:val="24"/>
        </w:rPr>
        <w:t xml:space="preserve"> </w:t>
      </w:r>
      <w:r w:rsidRPr="00F11E0E">
        <w:rPr>
          <w:b/>
          <w:sz w:val="24"/>
          <w:szCs w:val="24"/>
        </w:rPr>
        <w:t>для присоединения заявителей посредством применения автономных источников питания</w:t>
      </w:r>
    </w:p>
    <w:p w:rsidR="00F30514" w:rsidRDefault="00F30514" w:rsidP="00F30514">
      <w:pPr>
        <w:jc w:val="center"/>
        <w:rPr>
          <w:b/>
          <w:sz w:val="22"/>
          <w:szCs w:val="22"/>
        </w:rPr>
      </w:pPr>
    </w:p>
    <w:p w:rsidR="00F30514" w:rsidRPr="00452B5C" w:rsidRDefault="00F30514" w:rsidP="00F30514">
      <w:pPr>
        <w:rPr>
          <w:sz w:val="24"/>
          <w:szCs w:val="24"/>
        </w:rPr>
      </w:pPr>
      <w:r>
        <w:rPr>
          <w:b/>
          <w:sz w:val="22"/>
          <w:szCs w:val="22"/>
        </w:rPr>
        <w:t>Технические требования к ДГУ:</w:t>
      </w:r>
    </w:p>
    <w:tbl>
      <w:tblPr>
        <w:tblpPr w:leftFromText="180" w:rightFromText="180" w:vertAnchor="text" w:horzAnchor="margin" w:tblpXSpec="center" w:tblpY="29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833"/>
        <w:gridCol w:w="1573"/>
        <w:gridCol w:w="834"/>
        <w:gridCol w:w="2407"/>
      </w:tblGrid>
      <w:tr w:rsidR="00F30514" w:rsidRPr="001C6EDB" w:rsidTr="003C05EA">
        <w:trPr>
          <w:trHeight w:val="170"/>
        </w:trPr>
        <w:tc>
          <w:tcPr>
            <w:tcW w:w="704" w:type="dxa"/>
            <w:vAlign w:val="center"/>
          </w:tcPr>
          <w:p w:rsidR="00F30514" w:rsidRPr="001C6EDB" w:rsidRDefault="00F30514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33" w:type="dxa"/>
            <w:vAlign w:val="center"/>
          </w:tcPr>
          <w:p w:rsidR="00F30514" w:rsidRPr="001C6EDB" w:rsidRDefault="00F30514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Параметр</w:t>
            </w:r>
          </w:p>
        </w:tc>
        <w:tc>
          <w:tcPr>
            <w:tcW w:w="2407" w:type="dxa"/>
            <w:gridSpan w:val="2"/>
            <w:vAlign w:val="center"/>
          </w:tcPr>
          <w:p w:rsidR="00F30514" w:rsidRPr="001C6EDB" w:rsidRDefault="00F30514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2407" w:type="dxa"/>
            <w:vAlign w:val="center"/>
          </w:tcPr>
          <w:p w:rsidR="00F30514" w:rsidRPr="001C6EDB" w:rsidRDefault="00F30514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Значение/описание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  <w:vAlign w:val="center"/>
          </w:tcPr>
          <w:p w:rsidR="00F30514" w:rsidRPr="001C6EDB" w:rsidRDefault="00F30514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1C6EDB" w:rsidRDefault="00F30514" w:rsidP="003C05EA">
            <w:pPr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Дизель-генераторная установка: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4531F4" w:rsidRDefault="00F30514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 xml:space="preserve">Исполнение установки (стационарное,  </w:t>
            </w:r>
            <w:r>
              <w:rPr>
                <w:sz w:val="22"/>
                <w:szCs w:val="22"/>
              </w:rPr>
              <w:t xml:space="preserve"> в </w:t>
            </w:r>
            <w:r>
              <w:t xml:space="preserve"> </w:t>
            </w:r>
            <w:proofErr w:type="spellStart"/>
            <w:r>
              <w:rPr>
                <w:sz w:val="22"/>
                <w:szCs w:val="22"/>
              </w:rPr>
              <w:t>ш</w:t>
            </w:r>
            <w:r w:rsidRPr="00872FF7">
              <w:rPr>
                <w:sz w:val="22"/>
                <w:szCs w:val="22"/>
              </w:rPr>
              <w:t>умозащитн</w:t>
            </w:r>
            <w:r>
              <w:rPr>
                <w:sz w:val="22"/>
                <w:szCs w:val="22"/>
              </w:rPr>
              <w:t>ом</w:t>
            </w:r>
            <w:proofErr w:type="spellEnd"/>
            <w:r w:rsidRPr="00872FF7">
              <w:rPr>
                <w:sz w:val="22"/>
                <w:szCs w:val="22"/>
              </w:rPr>
              <w:t xml:space="preserve"> кожух</w:t>
            </w:r>
            <w:r>
              <w:rPr>
                <w:sz w:val="22"/>
                <w:szCs w:val="22"/>
              </w:rPr>
              <w:t>е</w:t>
            </w:r>
            <w:r w:rsidRPr="004531F4">
              <w:rPr>
                <w:sz w:val="22"/>
                <w:szCs w:val="22"/>
              </w:rPr>
              <w:t>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4531F4" w:rsidRDefault="00F30514" w:rsidP="003C05EA">
            <w:pPr>
              <w:spacing w:before="45"/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 xml:space="preserve">стационарное, </w:t>
            </w:r>
            <w:r>
              <w:rPr>
                <w:sz w:val="22"/>
                <w:szCs w:val="22"/>
              </w:rPr>
              <w:t xml:space="preserve">в </w:t>
            </w:r>
            <w:proofErr w:type="spellStart"/>
            <w:r w:rsidRPr="007803D5">
              <w:rPr>
                <w:sz w:val="22"/>
                <w:szCs w:val="22"/>
              </w:rPr>
              <w:t>шумозащитном</w:t>
            </w:r>
            <w:proofErr w:type="spellEnd"/>
            <w:r w:rsidRPr="00872FF7">
              <w:rPr>
                <w:sz w:val="22"/>
                <w:szCs w:val="22"/>
              </w:rPr>
              <w:t xml:space="preserve"> кожух</w:t>
            </w:r>
            <w:r>
              <w:rPr>
                <w:sz w:val="22"/>
                <w:szCs w:val="22"/>
              </w:rPr>
              <w:t>е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1.2.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4531F4" w:rsidRDefault="00F30514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Производитель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4531F4" w:rsidRDefault="00F30514" w:rsidP="003C05EA">
            <w:pPr>
              <w:spacing w:before="45"/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РФ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1.3.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4531F4" w:rsidRDefault="00F30514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Номинальная электрическая мощность установки</w:t>
            </w:r>
            <w:r>
              <w:rPr>
                <w:sz w:val="22"/>
                <w:szCs w:val="22"/>
              </w:rPr>
              <w:t>, не менее</w:t>
            </w:r>
          </w:p>
        </w:tc>
        <w:tc>
          <w:tcPr>
            <w:tcW w:w="2407" w:type="dxa"/>
            <w:gridSpan w:val="2"/>
            <w:shd w:val="clear" w:color="auto" w:fill="auto"/>
            <w:vAlign w:val="center"/>
          </w:tcPr>
          <w:p w:rsidR="00F30514" w:rsidRPr="004531F4" w:rsidRDefault="00F30514" w:rsidP="003C05EA">
            <w:pPr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кВт/</w:t>
            </w:r>
            <w:proofErr w:type="spellStart"/>
            <w:r w:rsidRPr="004531F4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407" w:type="dxa"/>
            <w:shd w:val="clear" w:color="auto" w:fill="auto"/>
            <w:vAlign w:val="center"/>
          </w:tcPr>
          <w:p w:rsidR="00F30514" w:rsidRPr="004531F4" w:rsidRDefault="00F30514" w:rsidP="003C05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F12AE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19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1.4.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4531F4" w:rsidRDefault="00F30514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Показатели качества электроэнергии по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4531F4" w:rsidRDefault="00F30514" w:rsidP="003C05EA">
            <w:pPr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ГОСТ 32144-2013</w:t>
            </w:r>
          </w:p>
        </w:tc>
      </w:tr>
      <w:tr w:rsidR="00F30514" w:rsidRPr="001C6EDB" w:rsidTr="003C05EA">
        <w:trPr>
          <w:trHeight w:val="310"/>
        </w:trPr>
        <w:tc>
          <w:tcPr>
            <w:tcW w:w="704" w:type="dxa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1.5.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4531F4" w:rsidRDefault="00F30514" w:rsidP="003C05EA">
            <w:pPr>
              <w:rPr>
                <w:sz w:val="22"/>
                <w:szCs w:val="22"/>
              </w:rPr>
            </w:pPr>
          </w:p>
          <w:p w:rsidR="00F30514" w:rsidRPr="004531F4" w:rsidRDefault="00F30514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Максимальная перегрузка</w:t>
            </w:r>
          </w:p>
          <w:p w:rsidR="00F30514" w:rsidRPr="004531F4" w:rsidRDefault="00F30514" w:rsidP="003C05EA">
            <w:pPr>
              <w:rPr>
                <w:sz w:val="22"/>
                <w:szCs w:val="22"/>
              </w:rPr>
            </w:pP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4531F4" w:rsidRDefault="00F30514" w:rsidP="003C05EA">
            <w:pPr>
              <w:ind w:right="386"/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110 % от номинальной мощности в течении часа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1.6.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4531F4" w:rsidRDefault="00F30514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 xml:space="preserve">Марка </w:t>
            </w:r>
            <w:r w:rsidRPr="004531F4">
              <w:rPr>
                <w:sz w:val="22"/>
                <w:szCs w:val="22"/>
                <w:lang w:val="en-US"/>
              </w:rPr>
              <w:t>/</w:t>
            </w:r>
            <w:r w:rsidRPr="004531F4">
              <w:rPr>
                <w:sz w:val="22"/>
                <w:szCs w:val="22"/>
              </w:rPr>
              <w:t xml:space="preserve"> модель генератора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4531F4" w:rsidRDefault="00F30514" w:rsidP="003C05EA">
            <w:pPr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-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1.7.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4531F4" w:rsidRDefault="00F30514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Режим работы (основной, резервный, аварийный, параллельная работа с электросетью)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4531F4" w:rsidRDefault="00F30514" w:rsidP="003C05EA">
            <w:pPr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основной, постоянный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1.8.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1C6EDB" w:rsidRDefault="00F30514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Линейное напряжение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В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400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1.9.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1C6EDB" w:rsidRDefault="00F30514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Частота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Гц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50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1.10.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1C6EDB" w:rsidRDefault="00F30514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Коэффициент мощности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  <w:lang w:val="en-US"/>
              </w:rPr>
              <w:t>Cos</w:t>
            </w:r>
            <w:r w:rsidRPr="001C6EDB">
              <w:rPr>
                <w:sz w:val="22"/>
                <w:szCs w:val="22"/>
              </w:rPr>
              <w:t xml:space="preserve"> </w:t>
            </w:r>
            <w:r w:rsidRPr="001C6EDB">
              <w:rPr>
                <w:sz w:val="22"/>
                <w:szCs w:val="22"/>
                <w:lang w:val="en-US"/>
              </w:rPr>
              <w:t>φ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≥ 0,8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1.11.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1C6EDB" w:rsidRDefault="00F30514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Марка / модель </w:t>
            </w:r>
            <w:r w:rsidR="007803D5">
              <w:rPr>
                <w:sz w:val="22"/>
                <w:szCs w:val="22"/>
              </w:rPr>
              <w:t xml:space="preserve">дизельного </w:t>
            </w:r>
            <w:r w:rsidRPr="001C6EDB">
              <w:rPr>
                <w:sz w:val="22"/>
                <w:szCs w:val="22"/>
              </w:rPr>
              <w:t>двигателя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color w:val="000000"/>
                <w:sz w:val="22"/>
                <w:szCs w:val="22"/>
              </w:rPr>
              <w:t>-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1.12.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1C6EDB" w:rsidRDefault="00F30514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Система пуска(стартёрный, </w:t>
            </w:r>
            <w:proofErr w:type="spellStart"/>
            <w:r w:rsidRPr="001C6EDB">
              <w:rPr>
                <w:sz w:val="22"/>
                <w:szCs w:val="22"/>
              </w:rPr>
              <w:t>пневмопуск</w:t>
            </w:r>
            <w:proofErr w:type="spellEnd"/>
            <w:r w:rsidRPr="001C6EDB">
              <w:rPr>
                <w:sz w:val="22"/>
                <w:szCs w:val="22"/>
              </w:rPr>
              <w:t>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color w:val="000000"/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стартёрный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1.13.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1C6EDB" w:rsidRDefault="00F30514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Система подачи воздуха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F30514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Атмосферный, без наддува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1.14.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1C6EDB" w:rsidRDefault="00F30514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Номинальные обороты двигателя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об/мин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-</w:t>
            </w:r>
          </w:p>
        </w:tc>
      </w:tr>
      <w:tr w:rsidR="00F30514" w:rsidRPr="001C6EDB" w:rsidTr="003C05EA">
        <w:trPr>
          <w:trHeight w:val="170"/>
        </w:trPr>
        <w:tc>
          <w:tcPr>
            <w:tcW w:w="704" w:type="dxa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1.15.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F30514" w:rsidRPr="001C6EDB" w:rsidRDefault="00F30514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Объем двигателя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л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F30514" w:rsidRPr="001C6EDB" w:rsidRDefault="00F30514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-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1.16.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Бортовая сеть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В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F12AE8">
              <w:rPr>
                <w:sz w:val="22"/>
                <w:szCs w:val="22"/>
              </w:rPr>
              <w:t xml:space="preserve">12 </w:t>
            </w:r>
          </w:p>
        </w:tc>
      </w:tr>
      <w:tr w:rsidR="007803D5" w:rsidRPr="001C6EDB" w:rsidTr="007F55EA">
        <w:trPr>
          <w:trHeight w:val="170"/>
        </w:trPr>
        <w:tc>
          <w:tcPr>
            <w:tcW w:w="704" w:type="dxa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Аккумуляторная батарея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Свинцово-кислотная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1.17.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sz w:val="22"/>
                <w:szCs w:val="22"/>
              </w:rPr>
            </w:pPr>
            <w:r w:rsidRPr="001C6EDB">
              <w:rPr>
                <w:bCs/>
                <w:sz w:val="22"/>
                <w:szCs w:val="22"/>
              </w:rPr>
              <w:t>Топливная система.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расходн</w:t>
            </w:r>
            <w:r>
              <w:rPr>
                <w:sz w:val="22"/>
                <w:szCs w:val="22"/>
              </w:rPr>
              <w:t xml:space="preserve">ый топливный бак не менее 100 литров, смонтирован на </w:t>
            </w:r>
            <w:r w:rsidRPr="00F12AE8">
              <w:rPr>
                <w:sz w:val="22"/>
                <w:szCs w:val="22"/>
              </w:rPr>
              <w:t xml:space="preserve"> раме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1.18.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bCs/>
                <w:sz w:val="22"/>
                <w:szCs w:val="22"/>
              </w:rPr>
            </w:pPr>
            <w:r w:rsidRPr="001C6EDB">
              <w:rPr>
                <w:bCs/>
                <w:sz w:val="22"/>
                <w:szCs w:val="22"/>
              </w:rPr>
              <w:t>Тип топлива (указать тип и ГОСТ)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дизельное топливо по ГОСТ 305-82 и </w:t>
            </w:r>
            <w:r w:rsidR="00A962BA">
              <w:rPr>
                <w:sz w:val="22"/>
                <w:szCs w:val="22"/>
              </w:rPr>
              <w:t xml:space="preserve">ТУ </w:t>
            </w:r>
            <w:r w:rsidRPr="001C6EDB">
              <w:rPr>
                <w:sz w:val="22"/>
                <w:szCs w:val="22"/>
              </w:rPr>
              <w:t>в соответствии с сезоном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1.19.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bCs/>
                <w:sz w:val="22"/>
                <w:szCs w:val="22"/>
              </w:rPr>
            </w:pPr>
            <w:r w:rsidRPr="001C6EDB">
              <w:rPr>
                <w:bCs/>
                <w:sz w:val="22"/>
                <w:szCs w:val="22"/>
              </w:rPr>
              <w:t>Способ подачи топлива в расходный бак: автоматический / ручной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ручной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1.20.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bCs/>
                <w:sz w:val="22"/>
                <w:szCs w:val="22"/>
              </w:rPr>
            </w:pPr>
            <w:r w:rsidRPr="001C6EDB">
              <w:rPr>
                <w:bCs/>
                <w:sz w:val="22"/>
                <w:szCs w:val="22"/>
              </w:rPr>
              <w:t>Система охлаждения (радиаторная, двухконтурная, иное)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-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1.21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Панель управления ДГУ ( система автоматического контроля, мониторинга и управления работы установки, контроля режимов работы установки, контроля параметров установки,  контроля мощности и коэффициента мощности  и </w:t>
            </w:r>
            <w:proofErr w:type="spellStart"/>
            <w:r w:rsidRPr="001C6EDB">
              <w:rPr>
                <w:sz w:val="22"/>
                <w:szCs w:val="22"/>
              </w:rPr>
              <w:t>пр</w:t>
            </w:r>
            <w:proofErr w:type="spellEnd"/>
            <w:r w:rsidRPr="001C6EDB">
              <w:rPr>
                <w:sz w:val="22"/>
                <w:szCs w:val="22"/>
              </w:rPr>
              <w:t>).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297F8C" w:rsidRDefault="007803D5" w:rsidP="007803D5">
            <w:pPr>
              <w:rPr>
                <w:color w:val="000000"/>
                <w:sz w:val="22"/>
                <w:szCs w:val="22"/>
              </w:rPr>
            </w:pPr>
            <w:r w:rsidRPr="00297F8C">
              <w:rPr>
                <w:color w:val="000000"/>
                <w:sz w:val="22"/>
                <w:szCs w:val="22"/>
              </w:rPr>
              <w:t>С</w:t>
            </w:r>
            <w:r w:rsidRPr="001C6EDB">
              <w:rPr>
                <w:color w:val="000000"/>
                <w:sz w:val="22"/>
                <w:szCs w:val="22"/>
              </w:rPr>
              <w:t xml:space="preserve">истема автоматического контроля, мониторинга и управления </w:t>
            </w:r>
            <w:r>
              <w:rPr>
                <w:color w:val="000000"/>
                <w:sz w:val="22"/>
                <w:szCs w:val="22"/>
              </w:rPr>
              <w:t>работы установки с возможностью автоматического отключения при превышении номинальных параметров ДГУ</w:t>
            </w:r>
            <w:r w:rsidRPr="001C6EDB">
              <w:rPr>
                <w:color w:val="000000"/>
                <w:sz w:val="22"/>
                <w:szCs w:val="22"/>
              </w:rPr>
              <w:t>.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1.2</w:t>
            </w:r>
            <w:r>
              <w:rPr>
                <w:sz w:val="22"/>
                <w:szCs w:val="22"/>
              </w:rPr>
              <w:t>2</w:t>
            </w:r>
            <w:r w:rsidRPr="001C6EDB">
              <w:rPr>
                <w:sz w:val="22"/>
                <w:szCs w:val="22"/>
              </w:rPr>
              <w:t>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color w:val="000000"/>
                <w:sz w:val="22"/>
                <w:szCs w:val="22"/>
              </w:rPr>
            </w:pPr>
            <w:r w:rsidRPr="001C6EDB">
              <w:rPr>
                <w:color w:val="000000"/>
                <w:sz w:val="22"/>
                <w:szCs w:val="22"/>
              </w:rPr>
              <w:t>Комплектация ДГУ (описать с указанием количества)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color w:val="000000"/>
                <w:sz w:val="22"/>
                <w:szCs w:val="22"/>
              </w:rPr>
            </w:pPr>
            <w:r w:rsidRPr="001C6EDB">
              <w:rPr>
                <w:color w:val="000000"/>
                <w:sz w:val="22"/>
                <w:szCs w:val="22"/>
              </w:rPr>
              <w:t>- Топливная система в составе сигн</w:t>
            </w:r>
            <w:r>
              <w:rPr>
                <w:color w:val="000000"/>
                <w:sz w:val="22"/>
                <w:szCs w:val="22"/>
              </w:rPr>
              <w:t>ализации низкого уровня топлива</w:t>
            </w:r>
            <w:r w:rsidRPr="001C6EDB">
              <w:rPr>
                <w:color w:val="000000"/>
                <w:sz w:val="22"/>
                <w:szCs w:val="22"/>
              </w:rPr>
              <w:t xml:space="preserve">– 1 </w:t>
            </w:r>
            <w:proofErr w:type="spellStart"/>
            <w:r w:rsidRPr="001C6EDB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1C6EDB">
              <w:rPr>
                <w:color w:val="000000"/>
                <w:sz w:val="22"/>
                <w:szCs w:val="22"/>
              </w:rPr>
              <w:t>.;</w:t>
            </w:r>
          </w:p>
          <w:p w:rsidR="007803D5" w:rsidRDefault="007803D5" w:rsidP="007803D5">
            <w:pPr>
              <w:rPr>
                <w:color w:val="000000"/>
                <w:sz w:val="22"/>
                <w:szCs w:val="22"/>
              </w:rPr>
            </w:pPr>
            <w:r w:rsidRPr="001C6EDB">
              <w:rPr>
                <w:color w:val="000000"/>
                <w:sz w:val="22"/>
                <w:szCs w:val="22"/>
              </w:rPr>
              <w:t>- Автоматический выключатель генератора – 1 шт</w:t>
            </w:r>
            <w:r w:rsidR="00A2696F">
              <w:rPr>
                <w:color w:val="000000"/>
                <w:sz w:val="22"/>
                <w:szCs w:val="22"/>
              </w:rPr>
              <w:t>;</w:t>
            </w:r>
            <w:bookmarkStart w:id="0" w:name="_GoBack"/>
            <w:bookmarkEnd w:id="0"/>
          </w:p>
          <w:p w:rsidR="0069697C" w:rsidRPr="001C6EDB" w:rsidRDefault="0069697C" w:rsidP="007803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 Счётчик </w:t>
            </w:r>
            <w:proofErr w:type="spellStart"/>
            <w:r>
              <w:rPr>
                <w:color w:val="000000"/>
                <w:sz w:val="22"/>
                <w:szCs w:val="22"/>
              </w:rPr>
              <w:t>моточасов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– 1 шт.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pStyle w:val="a3"/>
              <w:spacing w:after="0"/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pStyle w:val="a3"/>
              <w:rPr>
                <w:b/>
                <w:sz w:val="22"/>
                <w:szCs w:val="22"/>
              </w:rPr>
            </w:pPr>
            <w:proofErr w:type="spellStart"/>
            <w:r w:rsidRPr="004531F4">
              <w:rPr>
                <w:b/>
                <w:sz w:val="22"/>
                <w:szCs w:val="22"/>
              </w:rPr>
              <w:t>Шумозащитный</w:t>
            </w:r>
            <w:proofErr w:type="spellEnd"/>
            <w:r w:rsidRPr="004531F4">
              <w:rPr>
                <w:b/>
                <w:sz w:val="22"/>
                <w:szCs w:val="22"/>
              </w:rPr>
              <w:t xml:space="preserve"> кожух для ДГУ: </w:t>
            </w:r>
            <w:r w:rsidRPr="004531F4">
              <w:rPr>
                <w:sz w:val="22"/>
                <w:szCs w:val="22"/>
              </w:rPr>
              <w:t xml:space="preserve">(конструкция, применяемые материалы, рама, </w:t>
            </w:r>
            <w:proofErr w:type="spellStart"/>
            <w:r w:rsidRPr="004531F4">
              <w:rPr>
                <w:sz w:val="22"/>
                <w:szCs w:val="22"/>
              </w:rPr>
              <w:t>звуко</w:t>
            </w:r>
            <w:proofErr w:type="spellEnd"/>
            <w:r w:rsidRPr="004531F4">
              <w:rPr>
                <w:sz w:val="22"/>
                <w:szCs w:val="22"/>
              </w:rPr>
              <w:t xml:space="preserve"> и теплоизоляция</w:t>
            </w:r>
            <w:r w:rsidRPr="001C6EDB">
              <w:rPr>
                <w:sz w:val="22"/>
                <w:szCs w:val="22"/>
              </w:rPr>
              <w:t xml:space="preserve">. Наличие охранно-пожарной сигнализации, </w:t>
            </w:r>
            <w:r>
              <w:rPr>
                <w:sz w:val="22"/>
                <w:szCs w:val="22"/>
              </w:rPr>
              <w:t>н</w:t>
            </w:r>
            <w:r w:rsidRPr="001C6EDB">
              <w:rPr>
                <w:sz w:val="22"/>
                <w:szCs w:val="22"/>
              </w:rPr>
              <w:t>аличие ручного огнетушителя, ЩСН и другие необходимые параметры)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774C81" w:rsidRDefault="007803D5" w:rsidP="007803D5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- </w:t>
            </w:r>
            <w:proofErr w:type="spellStart"/>
            <w:r w:rsidRPr="00774C81">
              <w:rPr>
                <w:sz w:val="22"/>
                <w:szCs w:val="22"/>
              </w:rPr>
              <w:t>Энергомодуль</w:t>
            </w:r>
            <w:proofErr w:type="spellEnd"/>
            <w:r w:rsidRPr="00774C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774C81">
              <w:rPr>
                <w:sz w:val="22"/>
                <w:szCs w:val="22"/>
              </w:rPr>
              <w:t xml:space="preserve"> закрыт</w:t>
            </w:r>
            <w:r>
              <w:rPr>
                <w:sz w:val="22"/>
                <w:szCs w:val="22"/>
              </w:rPr>
              <w:t>ом</w:t>
            </w:r>
            <w:r w:rsidRPr="00774C81">
              <w:rPr>
                <w:sz w:val="22"/>
                <w:szCs w:val="22"/>
              </w:rPr>
              <w:t xml:space="preserve"> </w:t>
            </w:r>
            <w:proofErr w:type="spellStart"/>
            <w:r w:rsidRPr="00774C81">
              <w:rPr>
                <w:sz w:val="22"/>
                <w:szCs w:val="22"/>
              </w:rPr>
              <w:t>шумозащитн</w:t>
            </w:r>
            <w:r>
              <w:rPr>
                <w:sz w:val="22"/>
                <w:szCs w:val="22"/>
              </w:rPr>
              <w:t>ом</w:t>
            </w:r>
            <w:proofErr w:type="spellEnd"/>
            <w:r w:rsidRPr="00774C81">
              <w:rPr>
                <w:sz w:val="22"/>
                <w:szCs w:val="22"/>
              </w:rPr>
              <w:t xml:space="preserve"> кожух</w:t>
            </w:r>
            <w:r>
              <w:rPr>
                <w:sz w:val="22"/>
                <w:szCs w:val="22"/>
              </w:rPr>
              <w:t>е с усиленной конструкцией стенок, пола и крыши</w:t>
            </w:r>
            <w:r w:rsidRPr="001C6EDB">
              <w:rPr>
                <w:sz w:val="22"/>
                <w:szCs w:val="22"/>
              </w:rPr>
              <w:t xml:space="preserve"> из металла</w:t>
            </w:r>
            <w:r>
              <w:rPr>
                <w:sz w:val="22"/>
                <w:szCs w:val="22"/>
              </w:rPr>
              <w:t xml:space="preserve">, </w:t>
            </w:r>
            <w:r w:rsidRPr="001C6EDB">
              <w:rPr>
                <w:sz w:val="22"/>
                <w:szCs w:val="22"/>
              </w:rPr>
              <w:t>обеспечивающий стабильность конструкции при транспортировке и перегрузке</w:t>
            </w:r>
            <w:r>
              <w:rPr>
                <w:sz w:val="22"/>
                <w:szCs w:val="22"/>
              </w:rPr>
              <w:t>, с транспортными элементами на крыше для разгрузки за верхнюю часть кожуха.</w:t>
            </w:r>
          </w:p>
          <w:p w:rsidR="007803D5" w:rsidRPr="001C6EDB" w:rsidRDefault="007803D5" w:rsidP="007803D5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Антикоррозионное внешнее лакокрасочное</w:t>
            </w:r>
            <w:r>
              <w:rPr>
                <w:sz w:val="22"/>
                <w:szCs w:val="22"/>
              </w:rPr>
              <w:t xml:space="preserve"> </w:t>
            </w:r>
            <w:r w:rsidRPr="001C6EDB">
              <w:rPr>
                <w:sz w:val="22"/>
                <w:szCs w:val="22"/>
              </w:rPr>
              <w:t>покрытие</w:t>
            </w:r>
            <w:r>
              <w:rPr>
                <w:sz w:val="22"/>
                <w:szCs w:val="22"/>
              </w:rPr>
              <w:t>,</w:t>
            </w:r>
            <w:r w:rsidRPr="001C6EDB">
              <w:rPr>
                <w:sz w:val="22"/>
                <w:szCs w:val="22"/>
              </w:rPr>
              <w:t xml:space="preserve"> рассчитан</w:t>
            </w:r>
            <w:r>
              <w:rPr>
                <w:sz w:val="22"/>
                <w:szCs w:val="22"/>
              </w:rPr>
              <w:t>н</w:t>
            </w:r>
            <w:r w:rsidRPr="001C6EDB">
              <w:rPr>
                <w:sz w:val="22"/>
                <w:szCs w:val="22"/>
              </w:rPr>
              <w:t xml:space="preserve">ое на защиту оборудования и систем внутри </w:t>
            </w:r>
            <w:proofErr w:type="spellStart"/>
            <w:r w:rsidRPr="001C6EDB">
              <w:rPr>
                <w:sz w:val="22"/>
                <w:szCs w:val="22"/>
              </w:rPr>
              <w:t>энергомодуля</w:t>
            </w:r>
            <w:proofErr w:type="spellEnd"/>
            <w:r w:rsidRPr="001C6EDB">
              <w:rPr>
                <w:sz w:val="22"/>
                <w:szCs w:val="22"/>
              </w:rPr>
              <w:t xml:space="preserve"> при использовании станции от коррозии в условиях агрессивной среды;</w:t>
            </w:r>
          </w:p>
          <w:p w:rsidR="007803D5" w:rsidRPr="001C6EDB" w:rsidRDefault="007803D5" w:rsidP="007803D5">
            <w:pPr>
              <w:rPr>
                <w:sz w:val="22"/>
                <w:szCs w:val="22"/>
              </w:rPr>
            </w:pPr>
            <w:r w:rsidRPr="001534FE">
              <w:rPr>
                <w:sz w:val="22"/>
                <w:szCs w:val="22"/>
              </w:rPr>
              <w:t>Наличие ручного огнетушителя.</w:t>
            </w:r>
          </w:p>
          <w:p w:rsidR="007803D5" w:rsidRPr="001C6EDB" w:rsidRDefault="007803D5" w:rsidP="007803D5">
            <w:pPr>
              <w:rPr>
                <w:sz w:val="22"/>
                <w:szCs w:val="22"/>
              </w:rPr>
            </w:pPr>
            <w:r w:rsidRPr="001C6EDB">
              <w:rPr>
                <w:color w:val="000000"/>
                <w:sz w:val="22"/>
                <w:szCs w:val="22"/>
              </w:rPr>
              <w:t xml:space="preserve">- </w:t>
            </w:r>
            <w:r w:rsidRPr="001C6EDB">
              <w:rPr>
                <w:sz w:val="22"/>
                <w:szCs w:val="22"/>
              </w:rPr>
              <w:t>Щит собственных нужд.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2.1.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pStyle w:val="a3"/>
              <w:spacing w:after="0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Габариты станции в сборе (</w:t>
            </w:r>
            <w:proofErr w:type="spellStart"/>
            <w:r w:rsidRPr="001C6EDB">
              <w:rPr>
                <w:sz w:val="22"/>
                <w:szCs w:val="22"/>
              </w:rPr>
              <w:t>ДхШхВ</w:t>
            </w:r>
            <w:proofErr w:type="spellEnd"/>
            <w:r w:rsidRPr="001C6EDB">
              <w:rPr>
                <w:sz w:val="22"/>
                <w:szCs w:val="22"/>
              </w:rPr>
              <w:t>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E76E18" w:rsidRDefault="007803D5" w:rsidP="00780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2.2.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pStyle w:val="a3"/>
              <w:spacing w:after="0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Максимально допустимый вес агрегата, кг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E76E18" w:rsidRDefault="007803D5" w:rsidP="007803D5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2.3.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sz w:val="22"/>
                <w:szCs w:val="22"/>
                <w:highlight w:val="red"/>
              </w:rPr>
            </w:pPr>
            <w:r w:rsidRPr="001C6EDB">
              <w:rPr>
                <w:sz w:val="22"/>
                <w:szCs w:val="22"/>
              </w:rPr>
              <w:t>Комплект документации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pStyle w:val="Default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Паспорта на все узлы и агрегаты. Инструкции по эксплуатации, инструкции узлов и систем. Комплект электрических схем.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Сервис и обслуживание: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pStyle w:val="Default"/>
              <w:rPr>
                <w:sz w:val="22"/>
                <w:szCs w:val="22"/>
              </w:rPr>
            </w:pP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Шеф-монтаж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pStyle w:val="Default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Не требуется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Послегарантийное обслуживание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pStyle w:val="Default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Не требуется</w:t>
            </w:r>
          </w:p>
        </w:tc>
      </w:tr>
      <w:tr w:rsidR="007803D5" w:rsidRPr="001C6EDB" w:rsidTr="003C05EA">
        <w:trPr>
          <w:trHeight w:val="170"/>
        </w:trPr>
        <w:tc>
          <w:tcPr>
            <w:tcW w:w="704" w:type="dxa"/>
            <w:vAlign w:val="center"/>
          </w:tcPr>
          <w:p w:rsidR="007803D5" w:rsidRPr="001C6EDB" w:rsidRDefault="007803D5" w:rsidP="007803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3" w:type="dxa"/>
            <w:shd w:val="clear" w:color="auto" w:fill="auto"/>
            <w:vAlign w:val="center"/>
          </w:tcPr>
          <w:p w:rsidR="007803D5" w:rsidRPr="001C6EDB" w:rsidRDefault="007803D5" w:rsidP="007803D5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Поставка ЗИП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7803D5" w:rsidRPr="001C6EDB" w:rsidRDefault="007803D5" w:rsidP="007803D5">
            <w:pPr>
              <w:pStyle w:val="Default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Типовой комплект заводского ЗИП</w:t>
            </w:r>
          </w:p>
        </w:tc>
      </w:tr>
    </w:tbl>
    <w:p w:rsidR="00F30514" w:rsidRDefault="00F30514" w:rsidP="00F30514"/>
    <w:p w:rsidR="00452B5C" w:rsidRPr="00F30514" w:rsidRDefault="00452B5C" w:rsidP="00F30514"/>
    <w:sectPr w:rsidR="00452B5C" w:rsidRPr="00F30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26F"/>
    <w:rsid w:val="001D7D5E"/>
    <w:rsid w:val="00371B7D"/>
    <w:rsid w:val="00452B5C"/>
    <w:rsid w:val="005B426F"/>
    <w:rsid w:val="0069697C"/>
    <w:rsid w:val="006A0D73"/>
    <w:rsid w:val="007803D5"/>
    <w:rsid w:val="00834A94"/>
    <w:rsid w:val="00991D14"/>
    <w:rsid w:val="00A2696F"/>
    <w:rsid w:val="00A962BA"/>
    <w:rsid w:val="00D13408"/>
    <w:rsid w:val="00F3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2AEE"/>
  <w15:chartTrackingRefBased/>
  <w15:docId w15:val="{7A2C2D94-082D-498E-BA7D-69DAFED04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A0D7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A0D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6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472</Words>
  <Characters>2697</Characters>
  <Application>Microsoft Office Word</Application>
  <DocSecurity>0</DocSecurity>
  <Lines>22</Lines>
  <Paragraphs>6</Paragraphs>
  <ScaleCrop>false</ScaleCrop>
  <Company>drsk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Верютин Владимир Андреевич</cp:lastModifiedBy>
  <cp:revision>12</cp:revision>
  <dcterms:created xsi:type="dcterms:W3CDTF">2020-11-11T23:11:00Z</dcterms:created>
  <dcterms:modified xsi:type="dcterms:W3CDTF">2021-02-08T04:38:00Z</dcterms:modified>
</cp:coreProperties>
</file>